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BF" w:rsidRDefault="00B6692F" w:rsidP="00B66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161BC">
        <w:rPr>
          <w:rFonts w:ascii="Times New Roman" w:hAnsi="Times New Roman" w:cs="Times New Roman"/>
          <w:b/>
        </w:rPr>
        <w:t>Техническое задание</w:t>
      </w:r>
      <w:r w:rsidR="005367BC" w:rsidRPr="00C161BC">
        <w:rPr>
          <w:rFonts w:ascii="Times New Roman" w:hAnsi="Times New Roman" w:cs="Times New Roman"/>
          <w:b/>
        </w:rPr>
        <w:t xml:space="preserve"> на </w:t>
      </w:r>
      <w:r w:rsidR="003616B8" w:rsidRPr="00C161BC">
        <w:rPr>
          <w:rFonts w:ascii="Times New Roman" w:hAnsi="Times New Roman" w:cs="Times New Roman"/>
          <w:b/>
        </w:rPr>
        <w:t xml:space="preserve">поставку </w:t>
      </w:r>
      <w:r w:rsidR="008A62EB" w:rsidRPr="00C161BC">
        <w:rPr>
          <w:rFonts w:ascii="Times New Roman" w:hAnsi="Times New Roman" w:cs="Times New Roman"/>
          <w:b/>
        </w:rPr>
        <w:t>медицинского оборудования</w:t>
      </w:r>
    </w:p>
    <w:p w:rsidR="00F006CC" w:rsidRDefault="00F006CC" w:rsidP="00F006CC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F006CC" w:rsidRDefault="00F006CC" w:rsidP="00B66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06CC" w:rsidRDefault="00F006CC" w:rsidP="00B66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06CC" w:rsidRDefault="00F006CC" w:rsidP="00B66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06CC" w:rsidRDefault="00F006CC" w:rsidP="00B66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06CC" w:rsidRPr="00C161BC" w:rsidRDefault="00F006CC" w:rsidP="00B66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horzAnchor="margin" w:tblpY="730"/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387"/>
        <w:gridCol w:w="4394"/>
        <w:gridCol w:w="1559"/>
        <w:gridCol w:w="993"/>
      </w:tblGrid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14" w:rsidRPr="004462EC" w:rsidRDefault="00E70E14" w:rsidP="00F40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E70E14" w:rsidRPr="004462EC" w:rsidRDefault="00E70E14" w:rsidP="00F40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14" w:rsidRPr="004462EC" w:rsidRDefault="00E70E14" w:rsidP="00E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и описание объекта закупки</w:t>
            </w:r>
          </w:p>
          <w:p w:rsidR="00E70E14" w:rsidRPr="004462EC" w:rsidRDefault="00E70E14" w:rsidP="00E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70E14" w:rsidRPr="004462EC" w:rsidRDefault="00E70E14" w:rsidP="00E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14" w:rsidRPr="004462EC" w:rsidRDefault="00E70E14" w:rsidP="00E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Сведения о функциональных,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технических, качественных 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эксплуатационных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характеристиках объекта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з</w:t>
            </w: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акупки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14" w:rsidRPr="004462EC" w:rsidRDefault="00E70E14" w:rsidP="00E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Ед.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14" w:rsidRPr="004462EC" w:rsidRDefault="00E70E14" w:rsidP="00E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462E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972246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14" w:rsidRPr="00972246" w:rsidRDefault="00E70E14" w:rsidP="00E70E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142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Видеогастроскоп</w:t>
            </w:r>
            <w:proofErr w:type="spellEnd"/>
            <w:r w:rsidRPr="00F142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матрицей высокого разрешения с дополнительным каналом подачи воды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14" w:rsidRPr="00972246" w:rsidRDefault="00E70E14" w:rsidP="00E70E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E70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62E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E70E14" w:rsidRDefault="00E70E14" w:rsidP="00E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E1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70E14" w:rsidRPr="004462EC" w:rsidTr="00E70E14">
        <w:trPr>
          <w:trHeight w:val="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Встроенная цветная ПЗС матрица высокого разрешения в дистальном конце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F400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Стандарт передаваемого изображения </w:t>
            </w:r>
            <w:r w:rsidRPr="00F40027">
              <w:rPr>
                <w:rFonts w:ascii="Times New Roman" w:hAnsi="Times New Roman" w:cs="Times New Roman"/>
              </w:rPr>
              <w:t>высокой четкости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E374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Поддержка системы </w:t>
            </w:r>
            <w:r w:rsidRPr="00E3745C">
              <w:rPr>
                <w:rFonts w:ascii="Times New Roman" w:hAnsi="Times New Roman" w:cs="Times New Roman"/>
              </w:rPr>
              <w:t>узко спектраль</w:t>
            </w:r>
            <w:r>
              <w:rPr>
                <w:rFonts w:ascii="Times New Roman" w:hAnsi="Times New Roman" w:cs="Times New Roman"/>
              </w:rPr>
              <w:t xml:space="preserve">ной </w:t>
            </w:r>
            <w:r w:rsidRPr="00E3745C">
              <w:rPr>
                <w:rFonts w:ascii="Times New Roman" w:hAnsi="Times New Roman" w:cs="Times New Roman"/>
              </w:rPr>
              <w:t>эндоскопи</w:t>
            </w:r>
            <w:r>
              <w:rPr>
                <w:rFonts w:ascii="Times New Roman" w:hAnsi="Times New Roman" w:cs="Times New Roman"/>
              </w:rPr>
              <w:t>и</w:t>
            </w:r>
            <w:r w:rsidRPr="00E3745C">
              <w:rPr>
                <w:rFonts w:ascii="Times New Roman" w:hAnsi="Times New Roman" w:cs="Times New Roman"/>
              </w:rPr>
              <w:t xml:space="preserve"> </w:t>
            </w:r>
            <w:r w:rsidRPr="004A1A66">
              <w:rPr>
                <w:rFonts w:ascii="Times New Roman" w:hAnsi="Times New Roman" w:cs="Times New Roman"/>
              </w:rPr>
              <w:t>- обработка изображения в специальном спектре освещения для выделения структуры капилляров и других изменений слизистой оболочки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Направление обзора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0</w:t>
            </w:r>
            <w:r w:rsidRPr="004A1A66">
              <w:rPr>
                <w:rFonts w:ascii="Times New Roman" w:hAnsi="Times New Roman" w:cs="Times New Roman"/>
                <w:vertAlign w:val="superscript"/>
              </w:rPr>
              <w:t>о</w:t>
            </w:r>
            <w:r w:rsidRPr="004A1A66">
              <w:rPr>
                <w:rFonts w:ascii="Times New Roman" w:hAnsi="Times New Roman" w:cs="Times New Roman"/>
              </w:rPr>
              <w:t xml:space="preserve"> (прямой обзор)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Угол поля зрения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менее 140</w:t>
            </w:r>
            <w:r w:rsidRPr="004A1A66">
              <w:rPr>
                <w:rFonts w:ascii="Times New Roman" w:hAnsi="Times New Roman" w:cs="Times New Roman"/>
                <w:vertAlign w:val="superscript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Глубина резкости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От не менее 2 до не более 100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2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Диаметр дистального конца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менее 9,</w:t>
            </w:r>
            <w:r w:rsidRPr="004A1A66">
              <w:rPr>
                <w:rFonts w:ascii="Times New Roman" w:hAnsi="Times New Roman" w:cs="Times New Roman"/>
                <w:lang w:val="en-US"/>
              </w:rPr>
              <w:t>9</w:t>
            </w:r>
            <w:r w:rsidRPr="004A1A66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Диаметр вводимой трубки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менее  9,</w:t>
            </w:r>
            <w:r w:rsidRPr="004A1A66">
              <w:rPr>
                <w:rFonts w:ascii="Times New Roman" w:hAnsi="Times New Roman" w:cs="Times New Roman"/>
                <w:lang w:val="en-US"/>
              </w:rPr>
              <w:t>9</w:t>
            </w:r>
            <w:r w:rsidRPr="004A1A66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Диаметр внутреннего канала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более 2.8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Углы изгиба рабочей части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менее 210</w:t>
            </w:r>
            <w:r w:rsidRPr="004A1A66">
              <w:rPr>
                <w:rFonts w:ascii="Times New Roman" w:hAnsi="Times New Roman" w:cs="Times New Roman"/>
                <w:vertAlign w:val="superscript"/>
              </w:rPr>
              <w:t>о</w:t>
            </w:r>
            <w:r w:rsidRPr="004A1A66">
              <w:rPr>
                <w:rFonts w:ascii="Times New Roman" w:hAnsi="Times New Roman" w:cs="Times New Roman"/>
              </w:rPr>
              <w:t xml:space="preserve"> вверх,</w:t>
            </w:r>
          </w:p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 Не менее 90</w:t>
            </w:r>
            <w:r w:rsidRPr="004A1A66">
              <w:rPr>
                <w:rFonts w:ascii="Times New Roman" w:hAnsi="Times New Roman" w:cs="Times New Roman"/>
                <w:vertAlign w:val="superscript"/>
              </w:rPr>
              <w:t>о</w:t>
            </w:r>
            <w:r w:rsidRPr="004A1A66">
              <w:rPr>
                <w:rFonts w:ascii="Times New Roman" w:hAnsi="Times New Roman" w:cs="Times New Roman"/>
              </w:rPr>
              <w:t xml:space="preserve"> вниз, </w:t>
            </w:r>
          </w:p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менее 100</w:t>
            </w:r>
            <w:r w:rsidRPr="004A1A66">
              <w:rPr>
                <w:rFonts w:ascii="Times New Roman" w:hAnsi="Times New Roman" w:cs="Times New Roman"/>
                <w:vertAlign w:val="superscript"/>
              </w:rPr>
              <w:t>о</w:t>
            </w:r>
            <w:r w:rsidRPr="004A1A66">
              <w:rPr>
                <w:rFonts w:ascii="Times New Roman" w:hAnsi="Times New Roman" w:cs="Times New Roman"/>
              </w:rPr>
              <w:t xml:space="preserve"> влево/вправо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Длина рабочей части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менее 1030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Общая длина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менее 1345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Минимально видимое расстояние от дистального конца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Не более 3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 дополнительного канала подачи прямой струи воды для очистки операционного поля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Возможность автоклавирования клапанов вода/воздух и аспирации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 специального разъема (заземления) на эндоскопе для работы с электрохирургическим инструментарием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 4х программируемых кнопок на рукоятке эндоскопа для дистанционного управления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1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Поддержка функции идентификации эндоскопа с отображением информации о модели, серийном номере, количестве подключений и восстановлении баланса белого цвета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A1A66" w:rsidRDefault="00E70E14" w:rsidP="004A1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A66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4A1A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условия: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sz w:val="20"/>
                <w:szCs w:val="20"/>
              </w:rPr>
              <w:t>Поставка и ввод в эксплуатацию медицинской техники должно проводиться в соответствии с методическими рекомендациями «Техническое обслуживание медицинской техники», утвержденных Минпромнауки РФ (10.10.03г.) и МЗ РФ  (24.09.03г.).</w:t>
            </w:r>
          </w:p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sz w:val="20"/>
                <w:szCs w:val="20"/>
              </w:rPr>
              <w:t>Копии регистрационных удостоверений на медицинскую технику,  предполагаемые к медицинскому применению на территории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владельцу эксплуатационной документации, необходимой для поддержания поставленной медицинской техники в исправном, работоспособном состоянии (паспорт, формуляр, руководство по эксплуатации, методика поверки средств измерений и др.) на русском языке.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972246" w:rsidRDefault="00E70E14" w:rsidP="009722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2246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Обучение медицинских специалистов заказчика работе на аппарате.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Поставка в комплекте со всеми необходимыми монтажными материалами, кабелями, переходниками и т.д.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При наличии средств измерений проведение предотпускной  поверки с поверительным клеймом в паспорте – при поставке продукции.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Гарантия: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Не менее 12 месяца со дня ввода в эксплуатацию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70E14" w:rsidRPr="004462EC" w:rsidTr="00E70E1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CC24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Медицинская техника должна быть выпуска не ранее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 xml:space="preserve">г., не бывшая  в употреблении, не восстановленная.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2EC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14" w:rsidRPr="004462EC" w:rsidRDefault="00E70E14" w:rsidP="002A68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C61D1" w:rsidRDefault="006C61D1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2449E3" w:rsidRDefault="002449E3" w:rsidP="00340D44">
      <w:pPr>
        <w:spacing w:after="0"/>
      </w:pPr>
    </w:p>
    <w:p w:rsidR="00F006CC" w:rsidRDefault="00F006CC" w:rsidP="00340D44">
      <w:pPr>
        <w:spacing w:after="0"/>
        <w:rPr>
          <w:rFonts w:ascii="Times New Roman" w:hAnsi="Times New Roman" w:cs="Times New Roman"/>
          <w:b/>
        </w:rPr>
      </w:pPr>
    </w:p>
    <w:p w:rsidR="00F006CC" w:rsidRDefault="00F006CC" w:rsidP="00340D44">
      <w:pPr>
        <w:spacing w:after="0"/>
        <w:rPr>
          <w:rFonts w:ascii="Times New Roman" w:hAnsi="Times New Roman" w:cs="Times New Roman"/>
          <w:b/>
        </w:rPr>
      </w:pPr>
    </w:p>
    <w:p w:rsidR="00F006CC" w:rsidRDefault="00F006CC" w:rsidP="00340D44">
      <w:pPr>
        <w:spacing w:after="0"/>
        <w:rPr>
          <w:rFonts w:ascii="Times New Roman" w:hAnsi="Times New Roman" w:cs="Times New Roman"/>
          <w:b/>
        </w:rPr>
      </w:pPr>
    </w:p>
    <w:p w:rsidR="00F006CC" w:rsidRDefault="00F006CC" w:rsidP="00340D44">
      <w:pPr>
        <w:spacing w:after="0"/>
        <w:rPr>
          <w:rFonts w:ascii="Times New Roman" w:hAnsi="Times New Roman" w:cs="Times New Roman"/>
          <w:b/>
        </w:rPr>
      </w:pPr>
    </w:p>
    <w:p w:rsidR="003B56F2" w:rsidRDefault="003B56F2" w:rsidP="00340D44">
      <w:pPr>
        <w:spacing w:after="0"/>
        <w:rPr>
          <w:rFonts w:ascii="Times New Roman" w:hAnsi="Times New Roman" w:cs="Times New Roman"/>
          <w:b/>
        </w:rPr>
      </w:pPr>
    </w:p>
    <w:p w:rsidR="008A4D9A" w:rsidRDefault="002449E3" w:rsidP="008A4D9A">
      <w:pPr>
        <w:pStyle w:val="Pa1"/>
        <w:numPr>
          <w:ilvl w:val="0"/>
          <w:numId w:val="24"/>
        </w:numPr>
        <w:spacing w:before="56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449E3">
        <w:rPr>
          <w:rFonts w:ascii="Times New Roman" w:hAnsi="Times New Roman"/>
          <w:b/>
        </w:rPr>
        <w:t xml:space="preserve">Поставляемый </w:t>
      </w:r>
      <w:proofErr w:type="spellStart"/>
      <w:r w:rsidRPr="003F6B97">
        <w:rPr>
          <w:rFonts w:ascii="Times New Roman" w:hAnsi="Times New Roman"/>
          <w:b/>
        </w:rPr>
        <w:t>в</w:t>
      </w:r>
      <w:r w:rsidR="003F6B97">
        <w:rPr>
          <w:rFonts w:ascii="Times New Roman" w:hAnsi="Times New Roman"/>
          <w:b/>
        </w:rPr>
        <w:t>идеогастроскоп</w:t>
      </w:r>
      <w:proofErr w:type="spellEnd"/>
      <w:r w:rsidR="003F6B97">
        <w:rPr>
          <w:rFonts w:ascii="Times New Roman" w:hAnsi="Times New Roman"/>
          <w:b/>
        </w:rPr>
        <w:t xml:space="preserve"> должен быть полностью совместимым с системой</w:t>
      </w:r>
      <w:r w:rsidR="008A4D9A">
        <w:rPr>
          <w:rFonts w:ascii="Times New Roman" w:hAnsi="Times New Roman"/>
          <w:b/>
        </w:rPr>
        <w:t xml:space="preserve">  </w:t>
      </w:r>
      <w:r w:rsidR="008A4D9A">
        <w:rPr>
          <w:rFonts w:ascii="Times New Roman" w:hAnsi="Times New Roman"/>
          <w:b/>
          <w:bCs/>
          <w:color w:val="000000"/>
          <w:sz w:val="28"/>
          <w:szCs w:val="28"/>
        </w:rPr>
        <w:t>EVIS EXERA II СИСТЕМНЫЙ ВИДЕОЦЕНТР OLYMPUS CV-180</w:t>
      </w:r>
    </w:p>
    <w:p w:rsidR="008A4D9A" w:rsidRDefault="008A4D9A" w:rsidP="008A4D9A">
      <w:pPr>
        <w:pStyle w:val="af"/>
        <w:numPr>
          <w:ilvl w:val="0"/>
          <w:numId w:val="24"/>
        </w:numPr>
        <w:spacing w:after="0" w:line="240" w:lineRule="auto"/>
        <w:contextualSpacing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EVIS EXERA II КСЕНОНОВЫЙ ИСТОЧНИК СВЕТА OLYMPUS CLV-180</w:t>
      </w:r>
    </w:p>
    <w:p w:rsidR="002449E3" w:rsidRPr="002449E3" w:rsidRDefault="002449E3" w:rsidP="00340D44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2449E3" w:rsidRPr="002449E3" w:rsidSect="006811D2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115D41E0"/>
    <w:multiLevelType w:val="hybridMultilevel"/>
    <w:tmpl w:val="B2225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3125E91"/>
    <w:multiLevelType w:val="multilevel"/>
    <w:tmpl w:val="41B8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727705"/>
    <w:multiLevelType w:val="hybridMultilevel"/>
    <w:tmpl w:val="1A382E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377BB0"/>
    <w:multiLevelType w:val="multilevel"/>
    <w:tmpl w:val="BB3A3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3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8">
    <w:nsid w:val="2FD947E0"/>
    <w:multiLevelType w:val="multilevel"/>
    <w:tmpl w:val="54886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E77DB9"/>
    <w:multiLevelType w:val="hybridMultilevel"/>
    <w:tmpl w:val="E222AF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F26643"/>
    <w:multiLevelType w:val="hybridMultilevel"/>
    <w:tmpl w:val="B914A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457013D"/>
    <w:multiLevelType w:val="multilevel"/>
    <w:tmpl w:val="83D64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8C3C9B"/>
    <w:multiLevelType w:val="hybridMultilevel"/>
    <w:tmpl w:val="B2748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1A1F95"/>
    <w:multiLevelType w:val="hybridMultilevel"/>
    <w:tmpl w:val="62A6F8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346729B"/>
    <w:multiLevelType w:val="hybridMultilevel"/>
    <w:tmpl w:val="FC504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7323A41"/>
    <w:multiLevelType w:val="multilevel"/>
    <w:tmpl w:val="FEAC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5A5E17"/>
    <w:multiLevelType w:val="hybridMultilevel"/>
    <w:tmpl w:val="4A3C54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C26AE9"/>
    <w:multiLevelType w:val="hybridMultilevel"/>
    <w:tmpl w:val="20468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B82BC1"/>
    <w:multiLevelType w:val="hybridMultilevel"/>
    <w:tmpl w:val="197AB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4D4A1F"/>
    <w:multiLevelType w:val="hybridMultilevel"/>
    <w:tmpl w:val="DE121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78A11764"/>
    <w:multiLevelType w:val="hybridMultilevel"/>
    <w:tmpl w:val="4CE8B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907FBC"/>
    <w:multiLevelType w:val="hybridMultilevel"/>
    <w:tmpl w:val="622ED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D79B5"/>
    <w:multiLevelType w:val="hybridMultilevel"/>
    <w:tmpl w:val="DE109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7"/>
  </w:num>
  <w:num w:numId="5">
    <w:abstractNumId w:val="13"/>
  </w:num>
  <w:num w:numId="6">
    <w:abstractNumId w:val="6"/>
  </w:num>
  <w:num w:numId="7">
    <w:abstractNumId w:val="14"/>
  </w:num>
  <w:num w:numId="8">
    <w:abstractNumId w:val="22"/>
  </w:num>
  <w:num w:numId="9">
    <w:abstractNumId w:val="23"/>
  </w:num>
  <w:num w:numId="10">
    <w:abstractNumId w:val="19"/>
  </w:num>
  <w:num w:numId="11">
    <w:abstractNumId w:val="10"/>
  </w:num>
  <w:num w:numId="12">
    <w:abstractNumId w:val="20"/>
  </w:num>
  <w:num w:numId="13">
    <w:abstractNumId w:val="4"/>
  </w:num>
  <w:num w:numId="14">
    <w:abstractNumId w:val="18"/>
  </w:num>
  <w:num w:numId="15">
    <w:abstractNumId w:val="5"/>
  </w:num>
  <w:num w:numId="16">
    <w:abstractNumId w:val="15"/>
  </w:num>
  <w:num w:numId="17">
    <w:abstractNumId w:val="11"/>
  </w:num>
  <w:num w:numId="18">
    <w:abstractNumId w:val="12"/>
  </w:num>
  <w:num w:numId="19">
    <w:abstractNumId w:val="2"/>
  </w:num>
  <w:num w:numId="20">
    <w:abstractNumId w:val="0"/>
  </w:num>
  <w:num w:numId="21">
    <w:abstractNumId w:val="8"/>
  </w:num>
  <w:num w:numId="22">
    <w:abstractNumId w:val="21"/>
  </w:num>
  <w:num w:numId="23">
    <w:abstractNumId w:val="9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D1"/>
    <w:rsid w:val="00014C40"/>
    <w:rsid w:val="000155DB"/>
    <w:rsid w:val="000273B5"/>
    <w:rsid w:val="000352B1"/>
    <w:rsid w:val="00042C6C"/>
    <w:rsid w:val="0004302D"/>
    <w:rsid w:val="000524DE"/>
    <w:rsid w:val="000628DE"/>
    <w:rsid w:val="000676EB"/>
    <w:rsid w:val="000C2299"/>
    <w:rsid w:val="000C6D9D"/>
    <w:rsid w:val="000F0D76"/>
    <w:rsid w:val="000F690D"/>
    <w:rsid w:val="00100631"/>
    <w:rsid w:val="00104004"/>
    <w:rsid w:val="00122035"/>
    <w:rsid w:val="001338BC"/>
    <w:rsid w:val="0014272A"/>
    <w:rsid w:val="001441CF"/>
    <w:rsid w:val="00163ADB"/>
    <w:rsid w:val="00176A1F"/>
    <w:rsid w:val="00177A88"/>
    <w:rsid w:val="001821F3"/>
    <w:rsid w:val="00192116"/>
    <w:rsid w:val="00193C68"/>
    <w:rsid w:val="001A5BC3"/>
    <w:rsid w:val="001B68F1"/>
    <w:rsid w:val="001D7F78"/>
    <w:rsid w:val="001E5069"/>
    <w:rsid w:val="00200A9A"/>
    <w:rsid w:val="00206A7E"/>
    <w:rsid w:val="002073F8"/>
    <w:rsid w:val="002121F9"/>
    <w:rsid w:val="00213CBF"/>
    <w:rsid w:val="002152D9"/>
    <w:rsid w:val="00241415"/>
    <w:rsid w:val="0024479D"/>
    <w:rsid w:val="002449E3"/>
    <w:rsid w:val="00244E42"/>
    <w:rsid w:val="00251F2E"/>
    <w:rsid w:val="00270302"/>
    <w:rsid w:val="0028689F"/>
    <w:rsid w:val="002932AE"/>
    <w:rsid w:val="00295084"/>
    <w:rsid w:val="002962A4"/>
    <w:rsid w:val="002A6835"/>
    <w:rsid w:val="002D08E4"/>
    <w:rsid w:val="002D1BB6"/>
    <w:rsid w:val="002F1338"/>
    <w:rsid w:val="002F4C3F"/>
    <w:rsid w:val="00340D44"/>
    <w:rsid w:val="003616B8"/>
    <w:rsid w:val="00374A40"/>
    <w:rsid w:val="003A310C"/>
    <w:rsid w:val="003A4D73"/>
    <w:rsid w:val="003A5E0E"/>
    <w:rsid w:val="003B56F2"/>
    <w:rsid w:val="003C0828"/>
    <w:rsid w:val="003C4EE1"/>
    <w:rsid w:val="003C597F"/>
    <w:rsid w:val="003D1E1F"/>
    <w:rsid w:val="003E417A"/>
    <w:rsid w:val="003F6B97"/>
    <w:rsid w:val="0041098C"/>
    <w:rsid w:val="004356D2"/>
    <w:rsid w:val="0044273C"/>
    <w:rsid w:val="004455AD"/>
    <w:rsid w:val="004462EC"/>
    <w:rsid w:val="004474A9"/>
    <w:rsid w:val="004861A0"/>
    <w:rsid w:val="004A1A66"/>
    <w:rsid w:val="004A1FB8"/>
    <w:rsid w:val="004C0B1D"/>
    <w:rsid w:val="004E48E7"/>
    <w:rsid w:val="00505778"/>
    <w:rsid w:val="005105F5"/>
    <w:rsid w:val="005162A2"/>
    <w:rsid w:val="00517EE5"/>
    <w:rsid w:val="00526233"/>
    <w:rsid w:val="005367BC"/>
    <w:rsid w:val="00540D7D"/>
    <w:rsid w:val="005444B0"/>
    <w:rsid w:val="00550A69"/>
    <w:rsid w:val="00556571"/>
    <w:rsid w:val="005826DA"/>
    <w:rsid w:val="005A2CB7"/>
    <w:rsid w:val="005A3EB7"/>
    <w:rsid w:val="005E6A36"/>
    <w:rsid w:val="005E7491"/>
    <w:rsid w:val="00620692"/>
    <w:rsid w:val="00622CB7"/>
    <w:rsid w:val="00645B65"/>
    <w:rsid w:val="00650D5D"/>
    <w:rsid w:val="006643A0"/>
    <w:rsid w:val="00670583"/>
    <w:rsid w:val="00671580"/>
    <w:rsid w:val="006723CA"/>
    <w:rsid w:val="006811D2"/>
    <w:rsid w:val="006822D5"/>
    <w:rsid w:val="00686797"/>
    <w:rsid w:val="00693C08"/>
    <w:rsid w:val="006C61D1"/>
    <w:rsid w:val="006D738F"/>
    <w:rsid w:val="00701B2E"/>
    <w:rsid w:val="007027F3"/>
    <w:rsid w:val="00702E69"/>
    <w:rsid w:val="00713AED"/>
    <w:rsid w:val="00754B68"/>
    <w:rsid w:val="00761C69"/>
    <w:rsid w:val="007750BF"/>
    <w:rsid w:val="00795F83"/>
    <w:rsid w:val="007A3742"/>
    <w:rsid w:val="007A3FD1"/>
    <w:rsid w:val="007C0D69"/>
    <w:rsid w:val="007C66EB"/>
    <w:rsid w:val="007D36B0"/>
    <w:rsid w:val="007E4EC7"/>
    <w:rsid w:val="007F0000"/>
    <w:rsid w:val="0083362E"/>
    <w:rsid w:val="0084790D"/>
    <w:rsid w:val="008479B7"/>
    <w:rsid w:val="00850B23"/>
    <w:rsid w:val="0086353A"/>
    <w:rsid w:val="008723BA"/>
    <w:rsid w:val="008732B8"/>
    <w:rsid w:val="00885426"/>
    <w:rsid w:val="008A4D9A"/>
    <w:rsid w:val="008A62EB"/>
    <w:rsid w:val="008C3CBB"/>
    <w:rsid w:val="008F1098"/>
    <w:rsid w:val="008F11CA"/>
    <w:rsid w:val="008F1AC3"/>
    <w:rsid w:val="009039AC"/>
    <w:rsid w:val="00905C16"/>
    <w:rsid w:val="00920C4C"/>
    <w:rsid w:val="00920FC9"/>
    <w:rsid w:val="009442D1"/>
    <w:rsid w:val="00955A90"/>
    <w:rsid w:val="00964D76"/>
    <w:rsid w:val="009653A1"/>
    <w:rsid w:val="00972246"/>
    <w:rsid w:val="009C0A5D"/>
    <w:rsid w:val="009E14FD"/>
    <w:rsid w:val="009E28AD"/>
    <w:rsid w:val="009F51B0"/>
    <w:rsid w:val="009F6D61"/>
    <w:rsid w:val="00A11975"/>
    <w:rsid w:val="00A16147"/>
    <w:rsid w:val="00A17AF7"/>
    <w:rsid w:val="00A2217B"/>
    <w:rsid w:val="00A23486"/>
    <w:rsid w:val="00A23C6D"/>
    <w:rsid w:val="00A472B3"/>
    <w:rsid w:val="00A60886"/>
    <w:rsid w:val="00A80F0C"/>
    <w:rsid w:val="00A82295"/>
    <w:rsid w:val="00A83140"/>
    <w:rsid w:val="00AE795B"/>
    <w:rsid w:val="00AF258A"/>
    <w:rsid w:val="00AF3F7F"/>
    <w:rsid w:val="00B06F15"/>
    <w:rsid w:val="00B15341"/>
    <w:rsid w:val="00B22F96"/>
    <w:rsid w:val="00B43B28"/>
    <w:rsid w:val="00B52A01"/>
    <w:rsid w:val="00B55064"/>
    <w:rsid w:val="00B5508C"/>
    <w:rsid w:val="00B6692F"/>
    <w:rsid w:val="00B73D02"/>
    <w:rsid w:val="00B81A1C"/>
    <w:rsid w:val="00B90B45"/>
    <w:rsid w:val="00BA21D7"/>
    <w:rsid w:val="00BA5240"/>
    <w:rsid w:val="00BB53C1"/>
    <w:rsid w:val="00BC0EF9"/>
    <w:rsid w:val="00BD48DD"/>
    <w:rsid w:val="00BE38A0"/>
    <w:rsid w:val="00BF2274"/>
    <w:rsid w:val="00C0081B"/>
    <w:rsid w:val="00C01996"/>
    <w:rsid w:val="00C04C25"/>
    <w:rsid w:val="00C161BC"/>
    <w:rsid w:val="00C34EBF"/>
    <w:rsid w:val="00C5050E"/>
    <w:rsid w:val="00C648AF"/>
    <w:rsid w:val="00C64B77"/>
    <w:rsid w:val="00C72D12"/>
    <w:rsid w:val="00CB065F"/>
    <w:rsid w:val="00CC24A2"/>
    <w:rsid w:val="00D00341"/>
    <w:rsid w:val="00D0107C"/>
    <w:rsid w:val="00D05557"/>
    <w:rsid w:val="00D21D6C"/>
    <w:rsid w:val="00D31562"/>
    <w:rsid w:val="00D347AD"/>
    <w:rsid w:val="00D50BD8"/>
    <w:rsid w:val="00D56F42"/>
    <w:rsid w:val="00D72A9B"/>
    <w:rsid w:val="00D73C21"/>
    <w:rsid w:val="00D97567"/>
    <w:rsid w:val="00DA3FFE"/>
    <w:rsid w:val="00DA5F6F"/>
    <w:rsid w:val="00DB0C27"/>
    <w:rsid w:val="00DC4E22"/>
    <w:rsid w:val="00DD1E2D"/>
    <w:rsid w:val="00DD647C"/>
    <w:rsid w:val="00DE1E66"/>
    <w:rsid w:val="00DE61C8"/>
    <w:rsid w:val="00DF45E9"/>
    <w:rsid w:val="00DF6140"/>
    <w:rsid w:val="00DF697E"/>
    <w:rsid w:val="00E0117A"/>
    <w:rsid w:val="00E042B2"/>
    <w:rsid w:val="00E0511F"/>
    <w:rsid w:val="00E26667"/>
    <w:rsid w:val="00E301BE"/>
    <w:rsid w:val="00E3168E"/>
    <w:rsid w:val="00E3745C"/>
    <w:rsid w:val="00E37FFE"/>
    <w:rsid w:val="00E50959"/>
    <w:rsid w:val="00E70E14"/>
    <w:rsid w:val="00E74862"/>
    <w:rsid w:val="00E74A3B"/>
    <w:rsid w:val="00E93F11"/>
    <w:rsid w:val="00E957F8"/>
    <w:rsid w:val="00EA190E"/>
    <w:rsid w:val="00EE42BA"/>
    <w:rsid w:val="00EF3A43"/>
    <w:rsid w:val="00EF5E33"/>
    <w:rsid w:val="00F006CC"/>
    <w:rsid w:val="00F040E0"/>
    <w:rsid w:val="00F05CD1"/>
    <w:rsid w:val="00F1427E"/>
    <w:rsid w:val="00F14890"/>
    <w:rsid w:val="00F21E74"/>
    <w:rsid w:val="00F379A4"/>
    <w:rsid w:val="00F40027"/>
    <w:rsid w:val="00F42318"/>
    <w:rsid w:val="00F83031"/>
    <w:rsid w:val="00F85293"/>
    <w:rsid w:val="00F93467"/>
    <w:rsid w:val="00FA5114"/>
    <w:rsid w:val="00FA750B"/>
    <w:rsid w:val="00FB1CEA"/>
    <w:rsid w:val="00FB5D2A"/>
    <w:rsid w:val="00FC206D"/>
    <w:rsid w:val="00FD715F"/>
    <w:rsid w:val="00FE3173"/>
    <w:rsid w:val="00FF1642"/>
    <w:rsid w:val="00FF6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"/>
    <w:basedOn w:val="a"/>
    <w:next w:val="a"/>
    <w:link w:val="10"/>
    <w:qFormat/>
    <w:rsid w:val="00D72A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7A88"/>
    <w:pPr>
      <w:keepNext/>
      <w:framePr w:hSpace="180" w:wrap="around" w:vAnchor="text" w:hAnchor="margin" w:xAlign="center" w:y="17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13AED"/>
    <w:pPr>
      <w:widowControl w:val="0"/>
      <w:spacing w:after="0" w:line="240" w:lineRule="auto"/>
      <w:ind w:left="4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3">
    <w:name w:val="Emphasis"/>
    <w:qFormat/>
    <w:rsid w:val="00D73C21"/>
    <w:rPr>
      <w:i/>
      <w:iCs/>
    </w:rPr>
  </w:style>
  <w:style w:type="paragraph" w:styleId="a4">
    <w:name w:val="Normal (Web)"/>
    <w:basedOn w:val="a"/>
    <w:uiPriority w:val="99"/>
    <w:unhideWhenUsed/>
    <w:rsid w:val="008F1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AE795B"/>
    <w:rPr>
      <w:rFonts w:cs="Times New Roman"/>
      <w:b/>
    </w:rPr>
  </w:style>
  <w:style w:type="character" w:customStyle="1" w:styleId="10">
    <w:name w:val="Заголовок 1 Знак"/>
    <w:aliases w:val="Document Header1 Знак"/>
    <w:basedOn w:val="a0"/>
    <w:link w:val="1"/>
    <w:rsid w:val="00D72A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rsid w:val="005367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367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7A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C0B1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header"/>
    <w:basedOn w:val="a"/>
    <w:link w:val="aa"/>
    <w:rsid w:val="004C0B1D"/>
    <w:pPr>
      <w:suppressLineNumbers/>
      <w:tabs>
        <w:tab w:val="center" w:pos="4860"/>
        <w:tab w:val="right" w:pos="9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4C0B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E0511F"/>
    <w:rPr>
      <w:color w:val="0000FF"/>
      <w:u w:val="single"/>
    </w:rPr>
  </w:style>
  <w:style w:type="paragraph" w:styleId="ac">
    <w:name w:val="Body Text"/>
    <w:basedOn w:val="a"/>
    <w:link w:val="ad"/>
    <w:semiHidden/>
    <w:rsid w:val="005A2CB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5A2C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B06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e">
    <w:name w:val="Основной текст_"/>
    <w:link w:val="12"/>
    <w:rsid w:val="0084790D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4790D"/>
    <w:pPr>
      <w:widowControl w:val="0"/>
      <w:shd w:val="clear" w:color="auto" w:fill="FFFFFF"/>
      <w:spacing w:after="300" w:line="216" w:lineRule="exact"/>
      <w:jc w:val="right"/>
    </w:pPr>
    <w:rPr>
      <w:rFonts w:ascii="Arial" w:eastAsia="Arial" w:hAnsi="Arial" w:cs="Arial"/>
      <w:spacing w:val="4"/>
      <w:sz w:val="15"/>
      <w:szCs w:val="15"/>
    </w:rPr>
  </w:style>
  <w:style w:type="character" w:customStyle="1" w:styleId="ff2">
    <w:name w:val="ff2"/>
    <w:rsid w:val="00E26667"/>
  </w:style>
  <w:style w:type="character" w:customStyle="1" w:styleId="ff1">
    <w:name w:val="ff1"/>
    <w:rsid w:val="00E26667"/>
  </w:style>
  <w:style w:type="character" w:customStyle="1" w:styleId="icon-help">
    <w:name w:val="icon-help"/>
    <w:rsid w:val="000C6D9D"/>
  </w:style>
  <w:style w:type="character" w:customStyle="1" w:styleId="apple-converted-space">
    <w:name w:val="apple-converted-space"/>
    <w:rsid w:val="00972246"/>
  </w:style>
  <w:style w:type="paragraph" w:styleId="af">
    <w:name w:val="List Paragraph"/>
    <w:basedOn w:val="a"/>
    <w:uiPriority w:val="34"/>
    <w:qFormat/>
    <w:rsid w:val="004A1A66"/>
    <w:pPr>
      <w:ind w:left="720"/>
      <w:contextualSpacing/>
    </w:pPr>
  </w:style>
  <w:style w:type="paragraph" w:customStyle="1" w:styleId="Pa1">
    <w:name w:val="Pa1"/>
    <w:basedOn w:val="a"/>
    <w:uiPriority w:val="99"/>
    <w:rsid w:val="008A4D9A"/>
    <w:pPr>
      <w:autoSpaceDE w:val="0"/>
      <w:autoSpaceDN w:val="0"/>
      <w:spacing w:after="0" w:line="241" w:lineRule="atLeast"/>
    </w:pPr>
    <w:rPr>
      <w:rFonts w:ascii="PragmaticaC" w:hAnsi="PragmaticaC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"/>
    <w:basedOn w:val="a"/>
    <w:next w:val="a"/>
    <w:link w:val="10"/>
    <w:qFormat/>
    <w:rsid w:val="00D72A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7A88"/>
    <w:pPr>
      <w:keepNext/>
      <w:framePr w:hSpace="180" w:wrap="around" w:vAnchor="text" w:hAnchor="margin" w:xAlign="center" w:y="17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13AED"/>
    <w:pPr>
      <w:widowControl w:val="0"/>
      <w:spacing w:after="0" w:line="240" w:lineRule="auto"/>
      <w:ind w:left="4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3">
    <w:name w:val="Emphasis"/>
    <w:qFormat/>
    <w:rsid w:val="00D73C21"/>
    <w:rPr>
      <w:i/>
      <w:iCs/>
    </w:rPr>
  </w:style>
  <w:style w:type="paragraph" w:styleId="a4">
    <w:name w:val="Normal (Web)"/>
    <w:basedOn w:val="a"/>
    <w:uiPriority w:val="99"/>
    <w:unhideWhenUsed/>
    <w:rsid w:val="008F1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AE795B"/>
    <w:rPr>
      <w:rFonts w:cs="Times New Roman"/>
      <w:b/>
    </w:rPr>
  </w:style>
  <w:style w:type="character" w:customStyle="1" w:styleId="10">
    <w:name w:val="Заголовок 1 Знак"/>
    <w:aliases w:val="Document Header1 Знак"/>
    <w:basedOn w:val="a0"/>
    <w:link w:val="1"/>
    <w:rsid w:val="00D72A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rsid w:val="005367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367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7A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C0B1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header"/>
    <w:basedOn w:val="a"/>
    <w:link w:val="aa"/>
    <w:rsid w:val="004C0B1D"/>
    <w:pPr>
      <w:suppressLineNumbers/>
      <w:tabs>
        <w:tab w:val="center" w:pos="4860"/>
        <w:tab w:val="right" w:pos="9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4C0B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E0511F"/>
    <w:rPr>
      <w:color w:val="0000FF"/>
      <w:u w:val="single"/>
    </w:rPr>
  </w:style>
  <w:style w:type="paragraph" w:styleId="ac">
    <w:name w:val="Body Text"/>
    <w:basedOn w:val="a"/>
    <w:link w:val="ad"/>
    <w:semiHidden/>
    <w:rsid w:val="005A2CB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5A2C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B06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e">
    <w:name w:val="Основной текст_"/>
    <w:link w:val="12"/>
    <w:rsid w:val="0084790D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4790D"/>
    <w:pPr>
      <w:widowControl w:val="0"/>
      <w:shd w:val="clear" w:color="auto" w:fill="FFFFFF"/>
      <w:spacing w:after="300" w:line="216" w:lineRule="exact"/>
      <w:jc w:val="right"/>
    </w:pPr>
    <w:rPr>
      <w:rFonts w:ascii="Arial" w:eastAsia="Arial" w:hAnsi="Arial" w:cs="Arial"/>
      <w:spacing w:val="4"/>
      <w:sz w:val="15"/>
      <w:szCs w:val="15"/>
    </w:rPr>
  </w:style>
  <w:style w:type="character" w:customStyle="1" w:styleId="ff2">
    <w:name w:val="ff2"/>
    <w:rsid w:val="00E26667"/>
  </w:style>
  <w:style w:type="character" w:customStyle="1" w:styleId="ff1">
    <w:name w:val="ff1"/>
    <w:rsid w:val="00E26667"/>
  </w:style>
  <w:style w:type="character" w:customStyle="1" w:styleId="icon-help">
    <w:name w:val="icon-help"/>
    <w:rsid w:val="000C6D9D"/>
  </w:style>
  <w:style w:type="character" w:customStyle="1" w:styleId="apple-converted-space">
    <w:name w:val="apple-converted-space"/>
    <w:rsid w:val="00972246"/>
  </w:style>
  <w:style w:type="paragraph" w:styleId="af">
    <w:name w:val="List Paragraph"/>
    <w:basedOn w:val="a"/>
    <w:uiPriority w:val="34"/>
    <w:qFormat/>
    <w:rsid w:val="004A1A66"/>
    <w:pPr>
      <w:ind w:left="720"/>
      <w:contextualSpacing/>
    </w:pPr>
  </w:style>
  <w:style w:type="paragraph" w:customStyle="1" w:styleId="Pa1">
    <w:name w:val="Pa1"/>
    <w:basedOn w:val="a"/>
    <w:uiPriority w:val="99"/>
    <w:rsid w:val="008A4D9A"/>
    <w:pPr>
      <w:autoSpaceDE w:val="0"/>
      <w:autoSpaceDN w:val="0"/>
      <w:spacing w:after="0" w:line="241" w:lineRule="atLeast"/>
    </w:pPr>
    <w:rPr>
      <w:rFonts w:ascii="PragmaticaC" w:hAnsi="PragmaticaC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3" w:color="CACACA"/>
            <w:right w:val="none" w:sz="0" w:space="0" w:color="auto"/>
          </w:divBdr>
          <w:divsChild>
            <w:div w:id="84543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68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96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09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Федорочева Зарема Рамилевна</cp:lastModifiedBy>
  <cp:revision>17</cp:revision>
  <dcterms:created xsi:type="dcterms:W3CDTF">2018-10-09T12:13:00Z</dcterms:created>
  <dcterms:modified xsi:type="dcterms:W3CDTF">2018-10-10T11:14:00Z</dcterms:modified>
</cp:coreProperties>
</file>